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62" w:type="dxa"/>
        <w:jc w:val="center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1836"/>
        <w:gridCol w:w="7226"/>
      </w:tblGrid>
      <w:tr w:rsidR="00AF147B" w14:paraId="290525D2" w14:textId="77777777">
        <w:trPr>
          <w:jc w:val="center"/>
        </w:trPr>
        <w:tc>
          <w:tcPr>
            <w:tcW w:w="18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0525D0" w14:textId="77777777" w:rsidR="00AF147B" w:rsidRDefault="001E385A">
            <w:pPr>
              <w:tabs>
                <w:tab w:val="center" w:pos="4536"/>
                <w:tab w:val="right" w:pos="9072"/>
              </w:tabs>
              <w:jc w:val="center"/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 wp14:anchorId="290525EC" wp14:editId="290525ED">
                  <wp:extent cx="1021080" cy="47244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b="366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080" cy="472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0525D1" w14:textId="77777777" w:rsidR="00AF147B" w:rsidRDefault="001E385A">
            <w:pPr>
              <w:tabs>
                <w:tab w:val="center" w:pos="4536"/>
                <w:tab w:val="right" w:pos="9072"/>
              </w:tabs>
              <w:jc w:val="center"/>
              <w:rPr>
                <w:rFonts w:ascii="Rubik" w:hAnsi="Rubik" w:cs="Arial"/>
                <w:b/>
                <w:sz w:val="20"/>
                <w:szCs w:val="20"/>
              </w:rPr>
            </w:pPr>
            <w:r>
              <w:rPr>
                <w:rFonts w:ascii="Rubik" w:hAnsi="Rubik" w:cs="Arial"/>
                <w:b/>
                <w:sz w:val="20"/>
                <w:szCs w:val="20"/>
              </w:rPr>
              <w:t>Професионална гимназия по компютърно програмиране и иновации</w:t>
            </w:r>
          </w:p>
        </w:tc>
      </w:tr>
    </w:tbl>
    <w:p w14:paraId="290525D3" w14:textId="77777777" w:rsidR="00AF147B" w:rsidRDefault="001E385A">
      <w:pPr>
        <w:tabs>
          <w:tab w:val="center" w:pos="4536"/>
          <w:tab w:val="right" w:pos="9072"/>
        </w:tabs>
        <w:jc w:val="center"/>
      </w:pPr>
      <w:r>
        <w:rPr>
          <w:rFonts w:ascii="Rubik" w:hAnsi="Rubik" w:cs="Arial"/>
          <w:b/>
          <w:spacing w:val="40"/>
          <w:sz w:val="12"/>
          <w:szCs w:val="12"/>
        </w:rPr>
        <w:t xml:space="preserve">бул. "Захари Стоянов", жк Меден рудник, 8009 Бургас,  </w:t>
      </w:r>
      <w:hyperlink r:id="rId9">
        <w:r>
          <w:rPr>
            <w:rStyle w:val="ListLabel92"/>
          </w:rPr>
          <w:t>office@codingburgas.bg</w:t>
        </w:r>
      </w:hyperlink>
      <w:r>
        <w:rPr>
          <w:rFonts w:ascii="Rubik" w:hAnsi="Rubik" w:cs="Arial"/>
          <w:b/>
          <w:spacing w:val="40"/>
          <w:sz w:val="12"/>
          <w:szCs w:val="12"/>
        </w:rPr>
        <w:t>, codingburgas.bg</w:t>
      </w:r>
    </w:p>
    <w:p w14:paraId="290525D4" w14:textId="77777777" w:rsidR="00AF147B" w:rsidRDefault="00AF147B">
      <w:pPr>
        <w:pStyle w:val="Heading2"/>
        <w:ind w:left="0"/>
        <w:jc w:val="center"/>
      </w:pPr>
    </w:p>
    <w:p w14:paraId="290525D5" w14:textId="0788C836" w:rsidR="00AF147B" w:rsidRDefault="00AF147B">
      <w:pPr>
        <w:pStyle w:val="Heading2"/>
        <w:ind w:left="0"/>
        <w:jc w:val="center"/>
      </w:pPr>
    </w:p>
    <w:p w14:paraId="5F6A5201" w14:textId="791184E7" w:rsidR="001E385A" w:rsidRDefault="001E385A" w:rsidP="001E385A">
      <w:pPr>
        <w:pStyle w:val="Heading2"/>
        <w:ind w:left="0"/>
        <w:rPr>
          <w:sz w:val="28"/>
          <w:szCs w:val="28"/>
        </w:rPr>
      </w:pPr>
      <w:r>
        <w:rPr>
          <w:sz w:val="28"/>
          <w:szCs w:val="28"/>
        </w:rPr>
        <w:t>Одобрявам: Димитрина Тодорова</w:t>
      </w:r>
    </w:p>
    <w:p w14:paraId="302481B6" w14:textId="7D9A5983" w:rsidR="001E385A" w:rsidRPr="001E385A" w:rsidRDefault="001E385A" w:rsidP="001E385A">
      <w:pPr>
        <w:pStyle w:val="Heading2"/>
        <w:ind w:left="0"/>
        <w:rPr>
          <w:sz w:val="28"/>
          <w:szCs w:val="28"/>
        </w:rPr>
      </w:pPr>
      <w:r>
        <w:rPr>
          <w:sz w:val="28"/>
          <w:szCs w:val="28"/>
        </w:rPr>
        <w:t>Директор ПГКПИ</w:t>
      </w:r>
    </w:p>
    <w:p w14:paraId="14618940" w14:textId="20EDB8BD" w:rsidR="001E385A" w:rsidRDefault="001E385A">
      <w:pPr>
        <w:pStyle w:val="Heading2"/>
        <w:ind w:left="0"/>
        <w:jc w:val="center"/>
      </w:pPr>
    </w:p>
    <w:p w14:paraId="214FA468" w14:textId="77C7D019" w:rsidR="001E385A" w:rsidRDefault="001E385A" w:rsidP="001E385A">
      <w:pPr>
        <w:pStyle w:val="Heading2"/>
        <w:ind w:left="0"/>
      </w:pPr>
    </w:p>
    <w:p w14:paraId="75F3B150" w14:textId="77777777" w:rsidR="001E385A" w:rsidRDefault="001E385A" w:rsidP="001E385A">
      <w:pPr>
        <w:jc w:val="both"/>
        <w:rPr>
          <w:b/>
          <w:bCs/>
          <w:sz w:val="28"/>
          <w:szCs w:val="28"/>
        </w:rPr>
      </w:pPr>
      <w:r w:rsidRPr="356BCB51">
        <w:rPr>
          <w:b/>
          <w:bCs/>
          <w:sz w:val="28"/>
          <w:szCs w:val="28"/>
        </w:rPr>
        <w:t xml:space="preserve">                                            К О Н С П Е К Т </w:t>
      </w:r>
    </w:p>
    <w:p w14:paraId="20E650DC" w14:textId="77777777" w:rsidR="001E385A" w:rsidRDefault="001E385A" w:rsidP="001E385A">
      <w:pPr>
        <w:jc w:val="both"/>
        <w:rPr>
          <w:b/>
          <w:bCs/>
          <w:sz w:val="28"/>
          <w:szCs w:val="28"/>
        </w:rPr>
      </w:pPr>
      <w:r w:rsidRPr="356BCB51">
        <w:rPr>
          <w:b/>
          <w:bCs/>
          <w:sz w:val="28"/>
          <w:szCs w:val="28"/>
        </w:rPr>
        <w:t xml:space="preserve">    за  поправителен  изпит  по  История  и  цивилизации</w:t>
      </w:r>
    </w:p>
    <w:p w14:paraId="3EB8D912" w14:textId="77777777" w:rsidR="001E385A" w:rsidRPr="00076D2D" w:rsidRDefault="001E385A" w:rsidP="001E385A">
      <w:pPr>
        <w:jc w:val="both"/>
        <w:rPr>
          <w:b/>
          <w:bCs/>
          <w:sz w:val="28"/>
          <w:szCs w:val="28"/>
        </w:rPr>
      </w:pPr>
      <w:r w:rsidRPr="356BCB51">
        <w:rPr>
          <w:b/>
          <w:bCs/>
          <w:sz w:val="28"/>
          <w:szCs w:val="28"/>
        </w:rPr>
        <w:t xml:space="preserve">                                                   Х клас</w:t>
      </w:r>
      <w:r>
        <w:rPr>
          <w:b/>
          <w:bCs/>
          <w:sz w:val="28"/>
          <w:szCs w:val="28"/>
        </w:rPr>
        <w:t>- ЗУЧ</w:t>
      </w:r>
    </w:p>
    <w:p w14:paraId="546C5683" w14:textId="77777777" w:rsidR="001E385A" w:rsidRDefault="001E385A" w:rsidP="001E385A">
      <w:pPr>
        <w:jc w:val="both"/>
        <w:rPr>
          <w:b/>
          <w:bCs/>
          <w:sz w:val="28"/>
          <w:szCs w:val="28"/>
        </w:rPr>
      </w:pPr>
    </w:p>
    <w:p w14:paraId="5B3FCAA9" w14:textId="77777777" w:rsidR="001E385A" w:rsidRPr="00B14B6B" w:rsidRDefault="001E385A" w:rsidP="001E385A">
      <w:pPr>
        <w:jc w:val="both"/>
        <w:rPr>
          <w:bCs/>
          <w:sz w:val="28"/>
          <w:szCs w:val="28"/>
        </w:rPr>
      </w:pPr>
      <w:r w:rsidRPr="00B14B6B">
        <w:rPr>
          <w:bCs/>
          <w:sz w:val="24"/>
          <w:szCs w:val="24"/>
        </w:rPr>
        <w:t>1.Древните българи и славяните. “ Старата велика България”</w:t>
      </w:r>
    </w:p>
    <w:p w14:paraId="394EA4E3" w14:textId="77777777" w:rsidR="001E385A" w:rsidRPr="00B14B6B" w:rsidRDefault="001E385A" w:rsidP="001E385A">
      <w:pPr>
        <w:jc w:val="both"/>
        <w:rPr>
          <w:bCs/>
          <w:sz w:val="24"/>
          <w:szCs w:val="24"/>
        </w:rPr>
      </w:pPr>
      <w:r w:rsidRPr="00B14B6B">
        <w:rPr>
          <w:bCs/>
          <w:sz w:val="24"/>
          <w:szCs w:val="24"/>
        </w:rPr>
        <w:t>2.Създаване и укрепване на Българската държава на Балканите</w:t>
      </w:r>
    </w:p>
    <w:p w14:paraId="19187D19" w14:textId="77777777" w:rsidR="001E385A" w:rsidRPr="00B14B6B" w:rsidRDefault="001E385A" w:rsidP="001E385A">
      <w:pPr>
        <w:jc w:val="both"/>
        <w:rPr>
          <w:bCs/>
          <w:sz w:val="24"/>
          <w:szCs w:val="24"/>
        </w:rPr>
      </w:pPr>
      <w:r w:rsidRPr="00B14B6B">
        <w:rPr>
          <w:bCs/>
          <w:sz w:val="24"/>
          <w:szCs w:val="24"/>
        </w:rPr>
        <w:t>3.Българската държава ( средата на VIII - средата на IXв. )</w:t>
      </w:r>
    </w:p>
    <w:p w14:paraId="5B83D962" w14:textId="77777777" w:rsidR="001E385A" w:rsidRPr="00B14B6B" w:rsidRDefault="001E385A" w:rsidP="001E385A">
      <w:pPr>
        <w:jc w:val="both"/>
        <w:rPr>
          <w:bCs/>
          <w:sz w:val="24"/>
          <w:szCs w:val="24"/>
        </w:rPr>
      </w:pPr>
      <w:r w:rsidRPr="00B14B6B">
        <w:rPr>
          <w:bCs/>
          <w:sz w:val="24"/>
          <w:szCs w:val="24"/>
        </w:rPr>
        <w:t>4.Християнизация на България при княз Борис I Михаил</w:t>
      </w:r>
    </w:p>
    <w:p w14:paraId="6C37725E" w14:textId="77777777" w:rsidR="001E385A" w:rsidRPr="00B14B6B" w:rsidRDefault="001E385A" w:rsidP="001E385A">
      <w:pPr>
        <w:jc w:val="both"/>
        <w:rPr>
          <w:bCs/>
          <w:sz w:val="24"/>
          <w:szCs w:val="24"/>
        </w:rPr>
      </w:pPr>
      <w:r w:rsidRPr="00B14B6B">
        <w:rPr>
          <w:bCs/>
          <w:sz w:val="24"/>
          <w:szCs w:val="24"/>
        </w:rPr>
        <w:t>5.Делото на светите братя Кирил и Методий и техните ученици</w:t>
      </w:r>
    </w:p>
    <w:p w14:paraId="262B8453" w14:textId="77777777" w:rsidR="001E385A" w:rsidRPr="00B14B6B" w:rsidRDefault="001E385A" w:rsidP="001E385A">
      <w:pPr>
        <w:jc w:val="both"/>
        <w:rPr>
          <w:bCs/>
          <w:sz w:val="24"/>
          <w:szCs w:val="24"/>
        </w:rPr>
      </w:pPr>
      <w:r w:rsidRPr="00B14B6B">
        <w:rPr>
          <w:bCs/>
          <w:sz w:val="24"/>
          <w:szCs w:val="24"/>
        </w:rPr>
        <w:t>6.Цар Симеон Велики - “Златният век “ на България</w:t>
      </w:r>
    </w:p>
    <w:p w14:paraId="6E802783" w14:textId="77777777" w:rsidR="001E385A" w:rsidRPr="00B14B6B" w:rsidRDefault="001E385A" w:rsidP="001E385A">
      <w:pPr>
        <w:jc w:val="both"/>
        <w:rPr>
          <w:bCs/>
          <w:sz w:val="24"/>
          <w:szCs w:val="24"/>
        </w:rPr>
      </w:pPr>
      <w:r w:rsidRPr="00B14B6B">
        <w:rPr>
          <w:bCs/>
          <w:sz w:val="24"/>
          <w:szCs w:val="24"/>
        </w:rPr>
        <w:t>7.България при цар Петър. Цар Самуил и двубоят с Византия</w:t>
      </w:r>
    </w:p>
    <w:p w14:paraId="4578B1BE" w14:textId="77777777" w:rsidR="001E385A" w:rsidRPr="00B14B6B" w:rsidRDefault="001E385A" w:rsidP="001E385A">
      <w:pPr>
        <w:jc w:val="both"/>
        <w:rPr>
          <w:bCs/>
          <w:sz w:val="24"/>
          <w:szCs w:val="24"/>
        </w:rPr>
      </w:pPr>
      <w:r w:rsidRPr="00B14B6B">
        <w:rPr>
          <w:bCs/>
          <w:sz w:val="24"/>
          <w:szCs w:val="24"/>
        </w:rPr>
        <w:t>8.Държава, църква и общество ( VII - началото на XIв. )</w:t>
      </w:r>
    </w:p>
    <w:p w14:paraId="4247A841" w14:textId="77777777" w:rsidR="001E385A" w:rsidRPr="00B14B6B" w:rsidRDefault="001E385A" w:rsidP="001E385A">
      <w:pPr>
        <w:jc w:val="both"/>
        <w:rPr>
          <w:bCs/>
          <w:sz w:val="24"/>
          <w:szCs w:val="24"/>
        </w:rPr>
      </w:pPr>
      <w:r w:rsidRPr="00B14B6B">
        <w:rPr>
          <w:bCs/>
          <w:sz w:val="24"/>
          <w:szCs w:val="24"/>
        </w:rPr>
        <w:t>9.Старобългарската култура ( VII - началото на XIв. )</w:t>
      </w:r>
    </w:p>
    <w:p w14:paraId="520EA479" w14:textId="77777777" w:rsidR="001E385A" w:rsidRPr="00B14B6B" w:rsidRDefault="001E385A" w:rsidP="001E385A">
      <w:pPr>
        <w:jc w:val="both"/>
        <w:rPr>
          <w:bCs/>
          <w:sz w:val="24"/>
          <w:szCs w:val="24"/>
        </w:rPr>
      </w:pPr>
      <w:r w:rsidRPr="00B14B6B">
        <w:rPr>
          <w:bCs/>
          <w:sz w:val="24"/>
          <w:szCs w:val="24"/>
        </w:rPr>
        <w:t>10.Българските земи под византийска власт</w:t>
      </w:r>
    </w:p>
    <w:p w14:paraId="16C88E27" w14:textId="77777777" w:rsidR="001E385A" w:rsidRPr="00B14B6B" w:rsidRDefault="001E385A" w:rsidP="001E385A">
      <w:pPr>
        <w:jc w:val="both"/>
        <w:rPr>
          <w:bCs/>
          <w:sz w:val="24"/>
          <w:szCs w:val="24"/>
        </w:rPr>
      </w:pPr>
      <w:r w:rsidRPr="00B14B6B">
        <w:rPr>
          <w:bCs/>
          <w:sz w:val="24"/>
          <w:szCs w:val="24"/>
        </w:rPr>
        <w:t>11.Възстановяване на Българското царство. Първите Асеневци</w:t>
      </w:r>
    </w:p>
    <w:p w14:paraId="270219A1" w14:textId="77777777" w:rsidR="001E385A" w:rsidRPr="00B14B6B" w:rsidRDefault="001E385A" w:rsidP="001E385A">
      <w:pPr>
        <w:jc w:val="both"/>
        <w:rPr>
          <w:bCs/>
          <w:sz w:val="24"/>
          <w:szCs w:val="24"/>
        </w:rPr>
      </w:pPr>
      <w:r w:rsidRPr="00B14B6B">
        <w:rPr>
          <w:bCs/>
          <w:sz w:val="24"/>
          <w:szCs w:val="24"/>
        </w:rPr>
        <w:t>12.Укрепване и международно признаване на Второто българско царство</w:t>
      </w:r>
    </w:p>
    <w:p w14:paraId="169DF674" w14:textId="77777777" w:rsidR="001E385A" w:rsidRPr="00B14B6B" w:rsidRDefault="001E385A" w:rsidP="001E385A">
      <w:pPr>
        <w:jc w:val="both"/>
        <w:rPr>
          <w:bCs/>
          <w:sz w:val="24"/>
          <w:szCs w:val="24"/>
        </w:rPr>
      </w:pPr>
      <w:r w:rsidRPr="00B14B6B">
        <w:rPr>
          <w:bCs/>
          <w:sz w:val="24"/>
          <w:szCs w:val="24"/>
        </w:rPr>
        <w:t xml:space="preserve">13.Могъществото на България при цар Иван Асен II </w:t>
      </w:r>
    </w:p>
    <w:p w14:paraId="45048620" w14:textId="77777777" w:rsidR="001E385A" w:rsidRPr="00B14B6B" w:rsidRDefault="001E385A" w:rsidP="001E385A">
      <w:pPr>
        <w:jc w:val="both"/>
        <w:rPr>
          <w:bCs/>
          <w:sz w:val="24"/>
          <w:szCs w:val="24"/>
        </w:rPr>
      </w:pPr>
      <w:r w:rsidRPr="00B14B6B">
        <w:rPr>
          <w:bCs/>
          <w:sz w:val="24"/>
          <w:szCs w:val="24"/>
        </w:rPr>
        <w:t>14.Българското царство ( средата на XIII - първите десетилетия на XIV в. )</w:t>
      </w:r>
    </w:p>
    <w:p w14:paraId="599A4620" w14:textId="77777777" w:rsidR="001E385A" w:rsidRPr="00B14B6B" w:rsidRDefault="001E385A" w:rsidP="001E385A">
      <w:pPr>
        <w:jc w:val="both"/>
        <w:rPr>
          <w:bCs/>
          <w:sz w:val="24"/>
          <w:szCs w:val="24"/>
        </w:rPr>
      </w:pPr>
      <w:r w:rsidRPr="00B14B6B">
        <w:rPr>
          <w:bCs/>
          <w:sz w:val="24"/>
          <w:szCs w:val="24"/>
        </w:rPr>
        <w:t>15.България при цар Иван Александър. Османското нашествие</w:t>
      </w:r>
    </w:p>
    <w:p w14:paraId="0E8124ED" w14:textId="77777777" w:rsidR="001E385A" w:rsidRPr="00B14B6B" w:rsidRDefault="001E385A" w:rsidP="001E385A">
      <w:pPr>
        <w:jc w:val="both"/>
        <w:rPr>
          <w:bCs/>
          <w:sz w:val="24"/>
          <w:szCs w:val="24"/>
        </w:rPr>
      </w:pPr>
      <w:r w:rsidRPr="00B14B6B">
        <w:rPr>
          <w:bCs/>
          <w:sz w:val="24"/>
          <w:szCs w:val="24"/>
        </w:rPr>
        <w:t>16.Българската култура ( XIII - XIVв. )</w:t>
      </w:r>
    </w:p>
    <w:p w14:paraId="0B724FC6" w14:textId="77777777" w:rsidR="001E385A" w:rsidRPr="00B14B6B" w:rsidRDefault="001E385A" w:rsidP="001E385A">
      <w:pPr>
        <w:jc w:val="both"/>
        <w:rPr>
          <w:bCs/>
          <w:sz w:val="24"/>
          <w:szCs w:val="24"/>
        </w:rPr>
      </w:pPr>
      <w:r w:rsidRPr="00B14B6B">
        <w:rPr>
          <w:bCs/>
          <w:sz w:val="24"/>
          <w:szCs w:val="24"/>
        </w:rPr>
        <w:t>17.Българските земи в системата  на Османската държава</w:t>
      </w:r>
    </w:p>
    <w:p w14:paraId="3B6B10D5" w14:textId="77777777" w:rsidR="001E385A" w:rsidRPr="00B14B6B" w:rsidRDefault="001E385A" w:rsidP="001E385A">
      <w:pPr>
        <w:jc w:val="both"/>
        <w:rPr>
          <w:bCs/>
          <w:sz w:val="24"/>
          <w:szCs w:val="24"/>
        </w:rPr>
      </w:pPr>
      <w:r w:rsidRPr="00B14B6B">
        <w:rPr>
          <w:bCs/>
          <w:sz w:val="24"/>
          <w:szCs w:val="24"/>
        </w:rPr>
        <w:t>18.Българското общество през XV - XVIIIв</w:t>
      </w:r>
    </w:p>
    <w:p w14:paraId="1571942C" w14:textId="77777777" w:rsidR="001E385A" w:rsidRPr="00B14B6B" w:rsidRDefault="001E385A" w:rsidP="001E385A">
      <w:pPr>
        <w:jc w:val="both"/>
        <w:rPr>
          <w:bCs/>
          <w:sz w:val="24"/>
          <w:szCs w:val="24"/>
        </w:rPr>
      </w:pPr>
      <w:r w:rsidRPr="00B14B6B">
        <w:rPr>
          <w:bCs/>
          <w:sz w:val="24"/>
          <w:szCs w:val="24"/>
        </w:rPr>
        <w:t>19.Антиосманска съпротива на българите</w:t>
      </w:r>
    </w:p>
    <w:p w14:paraId="414E18D4" w14:textId="77777777" w:rsidR="001E385A" w:rsidRPr="00B14B6B" w:rsidRDefault="001E385A" w:rsidP="001E385A">
      <w:pPr>
        <w:jc w:val="both"/>
        <w:rPr>
          <w:bCs/>
          <w:sz w:val="24"/>
          <w:szCs w:val="24"/>
        </w:rPr>
      </w:pPr>
      <w:r w:rsidRPr="00B14B6B">
        <w:rPr>
          <w:bCs/>
          <w:sz w:val="24"/>
          <w:szCs w:val="24"/>
        </w:rPr>
        <w:t>20.Начало и същност на Българското Възраждане</w:t>
      </w:r>
    </w:p>
    <w:p w14:paraId="6C1B435F" w14:textId="77777777" w:rsidR="001E385A" w:rsidRPr="00B14B6B" w:rsidRDefault="001E385A" w:rsidP="001E385A">
      <w:pPr>
        <w:jc w:val="both"/>
        <w:rPr>
          <w:bCs/>
          <w:sz w:val="24"/>
          <w:szCs w:val="24"/>
        </w:rPr>
      </w:pPr>
      <w:r w:rsidRPr="00B14B6B">
        <w:rPr>
          <w:bCs/>
          <w:sz w:val="24"/>
          <w:szCs w:val="24"/>
        </w:rPr>
        <w:t>21.Стопански промени в българските земи през XV – XVII в</w:t>
      </w:r>
    </w:p>
    <w:p w14:paraId="6CF482DA" w14:textId="77777777" w:rsidR="001E385A" w:rsidRPr="00B14B6B" w:rsidRDefault="001E385A" w:rsidP="001E385A">
      <w:pPr>
        <w:jc w:val="both"/>
        <w:rPr>
          <w:bCs/>
          <w:sz w:val="24"/>
          <w:szCs w:val="24"/>
        </w:rPr>
      </w:pPr>
      <w:r w:rsidRPr="00B14B6B">
        <w:rPr>
          <w:bCs/>
          <w:sz w:val="24"/>
          <w:szCs w:val="24"/>
        </w:rPr>
        <w:t>22.Зараждане на българско национално съзнание</w:t>
      </w:r>
    </w:p>
    <w:p w14:paraId="7B4CE266" w14:textId="77777777" w:rsidR="001E385A" w:rsidRPr="00B14B6B" w:rsidRDefault="001E385A" w:rsidP="001E385A">
      <w:pPr>
        <w:jc w:val="both"/>
        <w:rPr>
          <w:bCs/>
          <w:sz w:val="24"/>
          <w:szCs w:val="24"/>
        </w:rPr>
      </w:pPr>
      <w:r w:rsidRPr="00B14B6B">
        <w:rPr>
          <w:bCs/>
          <w:sz w:val="24"/>
          <w:szCs w:val="24"/>
        </w:rPr>
        <w:t>23.Движение за Българска национална църква</w:t>
      </w:r>
    </w:p>
    <w:p w14:paraId="4F9650F9" w14:textId="77777777" w:rsidR="001E385A" w:rsidRPr="00B14B6B" w:rsidRDefault="001E385A" w:rsidP="001E385A">
      <w:pPr>
        <w:jc w:val="both"/>
        <w:rPr>
          <w:bCs/>
          <w:sz w:val="24"/>
          <w:szCs w:val="24"/>
        </w:rPr>
      </w:pPr>
      <w:r w:rsidRPr="00B14B6B">
        <w:rPr>
          <w:bCs/>
          <w:sz w:val="24"/>
          <w:szCs w:val="24"/>
        </w:rPr>
        <w:t>24.Идейни течения и политически организации през 60-те години на XIX в</w:t>
      </w:r>
    </w:p>
    <w:p w14:paraId="54AD4C47" w14:textId="77777777" w:rsidR="001E385A" w:rsidRPr="00B14B6B" w:rsidRDefault="001E385A" w:rsidP="001E385A">
      <w:pPr>
        <w:jc w:val="both"/>
        <w:rPr>
          <w:bCs/>
          <w:sz w:val="24"/>
          <w:szCs w:val="24"/>
        </w:rPr>
      </w:pPr>
      <w:r w:rsidRPr="00B14B6B">
        <w:rPr>
          <w:bCs/>
          <w:sz w:val="24"/>
          <w:szCs w:val="24"/>
        </w:rPr>
        <w:t>25.Начало на организирано националноосвободително движение</w:t>
      </w:r>
    </w:p>
    <w:p w14:paraId="1754283F" w14:textId="77777777" w:rsidR="001E385A" w:rsidRPr="00B14B6B" w:rsidRDefault="001E385A" w:rsidP="001E385A">
      <w:pPr>
        <w:jc w:val="both"/>
        <w:rPr>
          <w:bCs/>
          <w:sz w:val="24"/>
          <w:szCs w:val="24"/>
        </w:rPr>
      </w:pPr>
      <w:r w:rsidRPr="00B14B6B">
        <w:rPr>
          <w:bCs/>
          <w:sz w:val="24"/>
          <w:szCs w:val="24"/>
        </w:rPr>
        <w:t>26.Изграждане на българско светско образование</w:t>
      </w:r>
    </w:p>
    <w:p w14:paraId="1298B44F" w14:textId="77777777" w:rsidR="001E385A" w:rsidRPr="00B14B6B" w:rsidRDefault="001E385A" w:rsidP="001E385A">
      <w:pPr>
        <w:jc w:val="both"/>
        <w:rPr>
          <w:bCs/>
          <w:sz w:val="24"/>
          <w:szCs w:val="24"/>
        </w:rPr>
      </w:pPr>
      <w:r w:rsidRPr="00B14B6B">
        <w:rPr>
          <w:bCs/>
          <w:sz w:val="24"/>
          <w:szCs w:val="24"/>
        </w:rPr>
        <w:t>27.Българското националноосвободително движение ( 1869 – 1875 )</w:t>
      </w:r>
    </w:p>
    <w:p w14:paraId="0749EFC1" w14:textId="77777777" w:rsidR="001E385A" w:rsidRPr="00B14B6B" w:rsidRDefault="001E385A" w:rsidP="001E385A">
      <w:pPr>
        <w:jc w:val="both"/>
        <w:rPr>
          <w:bCs/>
          <w:sz w:val="24"/>
          <w:szCs w:val="24"/>
        </w:rPr>
      </w:pPr>
      <w:r w:rsidRPr="00B14B6B">
        <w:rPr>
          <w:bCs/>
          <w:sz w:val="24"/>
          <w:szCs w:val="24"/>
        </w:rPr>
        <w:t>28.Априлското въстание на българите</w:t>
      </w:r>
    </w:p>
    <w:p w14:paraId="3A7F634E" w14:textId="77777777" w:rsidR="001E385A" w:rsidRPr="00B14B6B" w:rsidRDefault="001E385A" w:rsidP="001E385A">
      <w:pPr>
        <w:jc w:val="both"/>
        <w:rPr>
          <w:bCs/>
          <w:sz w:val="24"/>
          <w:szCs w:val="24"/>
        </w:rPr>
      </w:pPr>
      <w:r w:rsidRPr="00B14B6B">
        <w:rPr>
          <w:bCs/>
          <w:sz w:val="24"/>
          <w:szCs w:val="24"/>
        </w:rPr>
        <w:t>29.Руско-турската война (1877-1878) и освобождението на българите</w:t>
      </w:r>
    </w:p>
    <w:p w14:paraId="441176E9" w14:textId="77777777" w:rsidR="001E385A" w:rsidRPr="00B14B6B" w:rsidRDefault="001E385A" w:rsidP="001E385A">
      <w:pPr>
        <w:jc w:val="both"/>
        <w:rPr>
          <w:bCs/>
          <w:sz w:val="24"/>
          <w:szCs w:val="24"/>
        </w:rPr>
      </w:pPr>
      <w:r w:rsidRPr="00B14B6B">
        <w:rPr>
          <w:bCs/>
          <w:sz w:val="24"/>
          <w:szCs w:val="24"/>
        </w:rPr>
        <w:t>30.Българският национален въпрос</w:t>
      </w:r>
    </w:p>
    <w:p w14:paraId="6D0B9EBC" w14:textId="77777777" w:rsidR="001E385A" w:rsidRPr="00B14B6B" w:rsidRDefault="001E385A" w:rsidP="001E385A">
      <w:pPr>
        <w:jc w:val="both"/>
        <w:rPr>
          <w:bCs/>
          <w:sz w:val="24"/>
          <w:szCs w:val="24"/>
        </w:rPr>
      </w:pPr>
      <w:r w:rsidRPr="00B14B6B">
        <w:rPr>
          <w:bCs/>
          <w:sz w:val="24"/>
          <w:szCs w:val="24"/>
        </w:rPr>
        <w:t>31.Изграждане на Княжество България</w:t>
      </w:r>
    </w:p>
    <w:p w14:paraId="71D5872F" w14:textId="77777777" w:rsidR="001E385A" w:rsidRPr="00B14B6B" w:rsidRDefault="001E385A" w:rsidP="001E385A">
      <w:pPr>
        <w:jc w:val="both"/>
        <w:rPr>
          <w:bCs/>
          <w:sz w:val="24"/>
          <w:szCs w:val="24"/>
        </w:rPr>
      </w:pPr>
      <w:r w:rsidRPr="00B14B6B">
        <w:rPr>
          <w:bCs/>
          <w:sz w:val="24"/>
          <w:szCs w:val="24"/>
        </w:rPr>
        <w:t>32.Първите години на Княжеството</w:t>
      </w:r>
    </w:p>
    <w:p w14:paraId="27AFFDB4" w14:textId="77777777" w:rsidR="001E385A" w:rsidRPr="00B14B6B" w:rsidRDefault="001E385A" w:rsidP="001E385A">
      <w:pPr>
        <w:jc w:val="both"/>
        <w:rPr>
          <w:bCs/>
          <w:sz w:val="24"/>
          <w:szCs w:val="24"/>
        </w:rPr>
      </w:pPr>
      <w:r w:rsidRPr="00B14B6B">
        <w:rPr>
          <w:bCs/>
          <w:sz w:val="24"/>
          <w:szCs w:val="24"/>
        </w:rPr>
        <w:t>33.Източна Румелия и съединението и с Княжество България</w:t>
      </w:r>
    </w:p>
    <w:p w14:paraId="25A49DF6" w14:textId="77777777" w:rsidR="001E385A" w:rsidRPr="00B14B6B" w:rsidRDefault="001E385A" w:rsidP="001E385A">
      <w:pPr>
        <w:jc w:val="both"/>
        <w:rPr>
          <w:bCs/>
          <w:sz w:val="24"/>
          <w:szCs w:val="24"/>
        </w:rPr>
      </w:pPr>
      <w:r w:rsidRPr="00B14B6B">
        <w:rPr>
          <w:bCs/>
          <w:sz w:val="24"/>
          <w:szCs w:val="24"/>
        </w:rPr>
        <w:t>34.Съединеното Княжество в края на XIX в</w:t>
      </w:r>
    </w:p>
    <w:p w14:paraId="374CA95B" w14:textId="77777777" w:rsidR="001E385A" w:rsidRPr="00B14B6B" w:rsidRDefault="001E385A" w:rsidP="001E385A">
      <w:pPr>
        <w:jc w:val="both"/>
        <w:rPr>
          <w:bCs/>
          <w:sz w:val="24"/>
          <w:szCs w:val="24"/>
        </w:rPr>
      </w:pPr>
      <w:r w:rsidRPr="00B14B6B">
        <w:rPr>
          <w:bCs/>
          <w:sz w:val="24"/>
          <w:szCs w:val="24"/>
        </w:rPr>
        <w:t>35.От Княжество към Царство. България в първите години на XXв</w:t>
      </w:r>
    </w:p>
    <w:p w14:paraId="1309CA60" w14:textId="77777777" w:rsidR="001E385A" w:rsidRPr="00B14B6B" w:rsidRDefault="001E385A" w:rsidP="001E385A">
      <w:pPr>
        <w:jc w:val="both"/>
        <w:rPr>
          <w:bCs/>
          <w:sz w:val="24"/>
          <w:szCs w:val="24"/>
        </w:rPr>
      </w:pPr>
      <w:r w:rsidRPr="00B14B6B">
        <w:rPr>
          <w:bCs/>
          <w:sz w:val="24"/>
          <w:szCs w:val="24"/>
        </w:rPr>
        <w:t>36.От възторга до покрусата. България в Голямата война</w:t>
      </w:r>
    </w:p>
    <w:p w14:paraId="79A56ED5" w14:textId="77777777" w:rsidR="001E385A" w:rsidRPr="00B14B6B" w:rsidRDefault="001E385A" w:rsidP="001E385A">
      <w:pPr>
        <w:jc w:val="both"/>
        <w:rPr>
          <w:bCs/>
          <w:sz w:val="24"/>
          <w:szCs w:val="24"/>
        </w:rPr>
      </w:pPr>
      <w:r w:rsidRPr="00B14B6B">
        <w:rPr>
          <w:bCs/>
          <w:sz w:val="24"/>
          <w:szCs w:val="24"/>
        </w:rPr>
        <w:lastRenderedPageBreak/>
        <w:t>37.Следвоенната криза. Земеделското управление</w:t>
      </w:r>
    </w:p>
    <w:p w14:paraId="5A99D6CA" w14:textId="77777777" w:rsidR="001E385A" w:rsidRPr="00B14B6B" w:rsidRDefault="001E385A" w:rsidP="001E385A">
      <w:pPr>
        <w:jc w:val="both"/>
        <w:rPr>
          <w:bCs/>
          <w:sz w:val="24"/>
          <w:szCs w:val="24"/>
        </w:rPr>
      </w:pPr>
      <w:r w:rsidRPr="00B14B6B">
        <w:rPr>
          <w:bCs/>
          <w:sz w:val="24"/>
          <w:szCs w:val="24"/>
        </w:rPr>
        <w:t>38.Управление на Демократическия сговор и левият политически радикализъм</w:t>
      </w:r>
    </w:p>
    <w:p w14:paraId="5AD1F57F" w14:textId="77777777" w:rsidR="001E385A" w:rsidRPr="00B14B6B" w:rsidRDefault="001E385A" w:rsidP="001E385A">
      <w:pPr>
        <w:jc w:val="both"/>
        <w:rPr>
          <w:bCs/>
          <w:sz w:val="24"/>
          <w:szCs w:val="24"/>
        </w:rPr>
      </w:pPr>
      <w:r w:rsidRPr="00B14B6B">
        <w:rPr>
          <w:bCs/>
          <w:sz w:val="24"/>
          <w:szCs w:val="24"/>
        </w:rPr>
        <w:t>39.Българското стопансто между двете световни войни (1919-1939)</w:t>
      </w:r>
    </w:p>
    <w:p w14:paraId="43C3FB7A" w14:textId="77777777" w:rsidR="001E385A" w:rsidRPr="00B14B6B" w:rsidRDefault="001E385A" w:rsidP="001E385A">
      <w:pPr>
        <w:jc w:val="both"/>
        <w:rPr>
          <w:bCs/>
          <w:sz w:val="24"/>
          <w:szCs w:val="24"/>
        </w:rPr>
      </w:pPr>
      <w:r w:rsidRPr="00B14B6B">
        <w:rPr>
          <w:bCs/>
          <w:sz w:val="24"/>
          <w:szCs w:val="24"/>
        </w:rPr>
        <w:t>40.От партийно към безпартийно управление</w:t>
      </w:r>
    </w:p>
    <w:p w14:paraId="50935834" w14:textId="77777777" w:rsidR="001E385A" w:rsidRPr="00B14B6B" w:rsidRDefault="001E385A" w:rsidP="001E385A">
      <w:pPr>
        <w:jc w:val="both"/>
        <w:rPr>
          <w:bCs/>
          <w:sz w:val="24"/>
          <w:szCs w:val="24"/>
        </w:rPr>
      </w:pPr>
      <w:r w:rsidRPr="00B14B6B">
        <w:rPr>
          <w:bCs/>
          <w:sz w:val="24"/>
          <w:szCs w:val="24"/>
        </w:rPr>
        <w:t>41.България в годините на Втората световна война</w:t>
      </w:r>
    </w:p>
    <w:p w14:paraId="3FAB9769" w14:textId="77777777" w:rsidR="001E385A" w:rsidRPr="00B14B6B" w:rsidRDefault="001E385A" w:rsidP="001E385A">
      <w:pPr>
        <w:jc w:val="both"/>
        <w:rPr>
          <w:bCs/>
          <w:sz w:val="24"/>
          <w:szCs w:val="24"/>
        </w:rPr>
      </w:pPr>
      <w:r w:rsidRPr="00B14B6B">
        <w:rPr>
          <w:bCs/>
          <w:sz w:val="24"/>
          <w:szCs w:val="24"/>
        </w:rPr>
        <w:t>42.Промените в политическата система ( 1944-1947)</w:t>
      </w:r>
    </w:p>
    <w:p w14:paraId="34DC6CCA" w14:textId="77777777" w:rsidR="001E385A" w:rsidRPr="00B14B6B" w:rsidRDefault="001E385A" w:rsidP="001E385A">
      <w:pPr>
        <w:jc w:val="both"/>
        <w:rPr>
          <w:bCs/>
          <w:sz w:val="24"/>
          <w:szCs w:val="24"/>
        </w:rPr>
      </w:pPr>
      <w:r w:rsidRPr="00B14B6B">
        <w:rPr>
          <w:bCs/>
          <w:sz w:val="24"/>
          <w:szCs w:val="24"/>
        </w:rPr>
        <w:t>43.Утвърждаване на тоталитарния режим в годините на сталинизма (1948-1956)</w:t>
      </w:r>
    </w:p>
    <w:p w14:paraId="07464C77" w14:textId="77777777" w:rsidR="001E385A" w:rsidRPr="00B14B6B" w:rsidRDefault="001E385A" w:rsidP="001E385A">
      <w:pPr>
        <w:jc w:val="both"/>
        <w:rPr>
          <w:bCs/>
          <w:sz w:val="24"/>
          <w:szCs w:val="24"/>
        </w:rPr>
      </w:pPr>
      <w:r w:rsidRPr="00B14B6B">
        <w:rPr>
          <w:bCs/>
          <w:sz w:val="24"/>
          <w:szCs w:val="24"/>
        </w:rPr>
        <w:t>44.Икономически промени в града и селото (1944-1956)</w:t>
      </w:r>
    </w:p>
    <w:p w14:paraId="2EF024DC" w14:textId="77777777" w:rsidR="001E385A" w:rsidRPr="00B14B6B" w:rsidRDefault="001E385A" w:rsidP="001E385A">
      <w:pPr>
        <w:jc w:val="both"/>
        <w:rPr>
          <w:bCs/>
          <w:sz w:val="24"/>
          <w:szCs w:val="24"/>
        </w:rPr>
      </w:pPr>
      <w:r w:rsidRPr="00B14B6B">
        <w:rPr>
          <w:bCs/>
          <w:sz w:val="24"/>
          <w:szCs w:val="24"/>
        </w:rPr>
        <w:t>45.Режимът на Тодор Живков</w:t>
      </w:r>
    </w:p>
    <w:p w14:paraId="4DC2C52B" w14:textId="77777777" w:rsidR="001E385A" w:rsidRPr="00B14B6B" w:rsidRDefault="001E385A" w:rsidP="001E385A">
      <w:pPr>
        <w:jc w:val="both"/>
        <w:rPr>
          <w:bCs/>
          <w:sz w:val="24"/>
          <w:szCs w:val="24"/>
        </w:rPr>
      </w:pPr>
      <w:r w:rsidRPr="00B14B6B">
        <w:rPr>
          <w:bCs/>
          <w:sz w:val="24"/>
          <w:szCs w:val="24"/>
        </w:rPr>
        <w:t>46.Българското общество (1956-1989)</w:t>
      </w:r>
    </w:p>
    <w:p w14:paraId="290525D6" w14:textId="77777777" w:rsidR="00AF147B" w:rsidRDefault="00AF147B">
      <w:pPr>
        <w:pStyle w:val="Heading2"/>
        <w:ind w:left="0"/>
        <w:jc w:val="center"/>
      </w:pPr>
      <w:bookmarkStart w:id="0" w:name="_GoBack"/>
      <w:bookmarkEnd w:id="0"/>
    </w:p>
    <w:sectPr w:rsidR="00AF147B">
      <w:pgSz w:w="11906" w:h="16838"/>
      <w:pgMar w:top="1580" w:right="1300" w:bottom="993" w:left="1300" w:header="0" w:footer="0" w:gutter="0"/>
      <w:cols w:space="708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Rubik">
    <w:altName w:val="Times New Roman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CC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F11FF"/>
    <w:multiLevelType w:val="multilevel"/>
    <w:tmpl w:val="1E7027A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5871C33"/>
    <w:multiLevelType w:val="multilevel"/>
    <w:tmpl w:val="07989148"/>
    <w:lvl w:ilvl="0">
      <w:start w:val="1"/>
      <w:numFmt w:val="decimal"/>
      <w:lvlText w:val="%1."/>
      <w:lvlJc w:val="left"/>
      <w:pPr>
        <w:ind w:left="0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47B"/>
    <w:rsid w:val="001E385A"/>
    <w:rsid w:val="00AF147B"/>
    <w:rsid w:val="00B14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525D0"/>
  <w15:docId w15:val="{919969AD-BE09-4699-BEF7-274E3CD6F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sz w:val="22"/>
      <w:lang w:val="bg-BG" w:eastAsia="bg-BG" w:bidi="bg-BG"/>
    </w:rPr>
  </w:style>
  <w:style w:type="paragraph" w:styleId="Heading1">
    <w:name w:val="heading 1"/>
    <w:basedOn w:val="Normal"/>
    <w:uiPriority w:val="1"/>
    <w:qFormat/>
    <w:pPr>
      <w:spacing w:line="413" w:lineRule="exact"/>
      <w:ind w:left="168" w:right="169"/>
      <w:jc w:val="center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ind w:left="116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uiPriority w:val="1"/>
    <w:qFormat/>
    <w:pPr>
      <w:ind w:left="116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qFormat/>
    <w:rsid w:val="00522544"/>
  </w:style>
  <w:style w:type="character" w:customStyle="1" w:styleId="ListLabel1">
    <w:name w:val="ListLabel 1"/>
    <w:qFormat/>
    <w:rPr>
      <w:rFonts w:eastAsia="Times New Roman" w:cs="Times New Roman"/>
      <w:spacing w:val="-10"/>
      <w:w w:val="100"/>
      <w:sz w:val="24"/>
      <w:szCs w:val="24"/>
      <w:lang w:val="bg-BG" w:eastAsia="bg-BG" w:bidi="bg-BG"/>
    </w:rPr>
  </w:style>
  <w:style w:type="character" w:customStyle="1" w:styleId="ListLabel2">
    <w:name w:val="ListLabel 2"/>
    <w:qFormat/>
    <w:rPr>
      <w:lang w:val="bg-BG" w:eastAsia="bg-BG" w:bidi="bg-BG"/>
    </w:rPr>
  </w:style>
  <w:style w:type="character" w:customStyle="1" w:styleId="ListLabel3">
    <w:name w:val="ListLabel 3"/>
    <w:qFormat/>
    <w:rPr>
      <w:lang w:val="bg-BG" w:eastAsia="bg-BG" w:bidi="bg-BG"/>
    </w:rPr>
  </w:style>
  <w:style w:type="character" w:customStyle="1" w:styleId="ListLabel4">
    <w:name w:val="ListLabel 4"/>
    <w:qFormat/>
    <w:rPr>
      <w:lang w:val="bg-BG" w:eastAsia="bg-BG" w:bidi="bg-BG"/>
    </w:rPr>
  </w:style>
  <w:style w:type="character" w:customStyle="1" w:styleId="ListLabel5">
    <w:name w:val="ListLabel 5"/>
    <w:qFormat/>
    <w:rPr>
      <w:lang w:val="bg-BG" w:eastAsia="bg-BG" w:bidi="bg-BG"/>
    </w:rPr>
  </w:style>
  <w:style w:type="character" w:customStyle="1" w:styleId="ListLabel6">
    <w:name w:val="ListLabel 6"/>
    <w:qFormat/>
    <w:rPr>
      <w:lang w:val="bg-BG" w:eastAsia="bg-BG" w:bidi="bg-BG"/>
    </w:rPr>
  </w:style>
  <w:style w:type="character" w:customStyle="1" w:styleId="ListLabel7">
    <w:name w:val="ListLabel 7"/>
    <w:qFormat/>
    <w:rPr>
      <w:lang w:val="bg-BG" w:eastAsia="bg-BG" w:bidi="bg-BG"/>
    </w:rPr>
  </w:style>
  <w:style w:type="character" w:customStyle="1" w:styleId="ListLabel8">
    <w:name w:val="ListLabel 8"/>
    <w:qFormat/>
    <w:rPr>
      <w:lang w:val="bg-BG" w:eastAsia="bg-BG" w:bidi="bg-BG"/>
    </w:rPr>
  </w:style>
  <w:style w:type="character" w:customStyle="1" w:styleId="ListLabel9">
    <w:name w:val="ListLabel 9"/>
    <w:qFormat/>
    <w:rPr>
      <w:lang w:val="bg-BG" w:eastAsia="bg-BG" w:bidi="bg-BG"/>
    </w:rPr>
  </w:style>
  <w:style w:type="character" w:customStyle="1" w:styleId="ListLabel10">
    <w:name w:val="ListLabel 10"/>
    <w:qFormat/>
    <w:rPr>
      <w:lang w:val="bg-BG" w:eastAsia="bg-BG" w:bidi="bg-BG"/>
    </w:rPr>
  </w:style>
  <w:style w:type="character" w:customStyle="1" w:styleId="ListLabel11">
    <w:name w:val="ListLabel 11"/>
    <w:qFormat/>
    <w:rPr>
      <w:rFonts w:eastAsia="Times New Roman" w:cs="Times New Roman"/>
      <w:spacing w:val="-10"/>
      <w:w w:val="100"/>
      <w:sz w:val="24"/>
      <w:szCs w:val="24"/>
      <w:lang w:val="bg-BG" w:eastAsia="bg-BG" w:bidi="bg-BG"/>
    </w:rPr>
  </w:style>
  <w:style w:type="character" w:customStyle="1" w:styleId="ListLabel12">
    <w:name w:val="ListLabel 12"/>
    <w:qFormat/>
    <w:rPr>
      <w:lang w:val="bg-BG" w:eastAsia="bg-BG" w:bidi="bg-BG"/>
    </w:rPr>
  </w:style>
  <w:style w:type="character" w:customStyle="1" w:styleId="ListLabel13">
    <w:name w:val="ListLabel 13"/>
    <w:qFormat/>
    <w:rPr>
      <w:lang w:val="bg-BG" w:eastAsia="bg-BG" w:bidi="bg-BG"/>
    </w:rPr>
  </w:style>
  <w:style w:type="character" w:customStyle="1" w:styleId="ListLabel14">
    <w:name w:val="ListLabel 14"/>
    <w:qFormat/>
    <w:rPr>
      <w:lang w:val="bg-BG" w:eastAsia="bg-BG" w:bidi="bg-BG"/>
    </w:rPr>
  </w:style>
  <w:style w:type="character" w:customStyle="1" w:styleId="ListLabel15">
    <w:name w:val="ListLabel 15"/>
    <w:qFormat/>
    <w:rPr>
      <w:lang w:val="bg-BG" w:eastAsia="bg-BG" w:bidi="bg-BG"/>
    </w:rPr>
  </w:style>
  <w:style w:type="character" w:customStyle="1" w:styleId="ListLabel16">
    <w:name w:val="ListLabel 16"/>
    <w:qFormat/>
    <w:rPr>
      <w:lang w:val="bg-BG" w:eastAsia="bg-BG" w:bidi="bg-BG"/>
    </w:rPr>
  </w:style>
  <w:style w:type="character" w:customStyle="1" w:styleId="ListLabel17">
    <w:name w:val="ListLabel 17"/>
    <w:qFormat/>
    <w:rPr>
      <w:lang w:val="bg-BG" w:eastAsia="bg-BG" w:bidi="bg-BG"/>
    </w:rPr>
  </w:style>
  <w:style w:type="character" w:customStyle="1" w:styleId="ListLabel18">
    <w:name w:val="ListLabel 18"/>
    <w:qFormat/>
    <w:rPr>
      <w:lang w:val="bg-BG" w:eastAsia="bg-BG" w:bidi="bg-BG"/>
    </w:rPr>
  </w:style>
  <w:style w:type="character" w:customStyle="1" w:styleId="ListLabel19">
    <w:name w:val="ListLabel 19"/>
    <w:qFormat/>
    <w:rPr>
      <w:lang w:val="bg-BG" w:eastAsia="bg-BG" w:bidi="bg-BG"/>
    </w:rPr>
  </w:style>
  <w:style w:type="character" w:customStyle="1" w:styleId="ListLabel20">
    <w:name w:val="ListLabel 20"/>
    <w:qFormat/>
    <w:rPr>
      <w:rFonts w:eastAsia="Times New Roman" w:cs="Times New Roman"/>
      <w:spacing w:val="-3"/>
      <w:w w:val="100"/>
      <w:sz w:val="24"/>
      <w:szCs w:val="24"/>
      <w:lang w:val="bg-BG" w:eastAsia="bg-BG" w:bidi="bg-BG"/>
    </w:rPr>
  </w:style>
  <w:style w:type="character" w:customStyle="1" w:styleId="ListLabel21">
    <w:name w:val="ListLabel 21"/>
    <w:qFormat/>
    <w:rPr>
      <w:lang w:val="bg-BG" w:eastAsia="bg-BG" w:bidi="bg-BG"/>
    </w:rPr>
  </w:style>
  <w:style w:type="character" w:customStyle="1" w:styleId="ListLabel22">
    <w:name w:val="ListLabel 22"/>
    <w:qFormat/>
    <w:rPr>
      <w:lang w:val="bg-BG" w:eastAsia="bg-BG" w:bidi="bg-BG"/>
    </w:rPr>
  </w:style>
  <w:style w:type="character" w:customStyle="1" w:styleId="ListLabel23">
    <w:name w:val="ListLabel 23"/>
    <w:qFormat/>
    <w:rPr>
      <w:lang w:val="bg-BG" w:eastAsia="bg-BG" w:bidi="bg-BG"/>
    </w:rPr>
  </w:style>
  <w:style w:type="character" w:customStyle="1" w:styleId="ListLabel24">
    <w:name w:val="ListLabel 24"/>
    <w:qFormat/>
    <w:rPr>
      <w:lang w:val="bg-BG" w:eastAsia="bg-BG" w:bidi="bg-BG"/>
    </w:rPr>
  </w:style>
  <w:style w:type="character" w:customStyle="1" w:styleId="ListLabel25">
    <w:name w:val="ListLabel 25"/>
    <w:qFormat/>
    <w:rPr>
      <w:lang w:val="bg-BG" w:eastAsia="bg-BG" w:bidi="bg-BG"/>
    </w:rPr>
  </w:style>
  <w:style w:type="character" w:customStyle="1" w:styleId="ListLabel26">
    <w:name w:val="ListLabel 26"/>
    <w:qFormat/>
    <w:rPr>
      <w:lang w:val="bg-BG" w:eastAsia="bg-BG" w:bidi="bg-BG"/>
    </w:rPr>
  </w:style>
  <w:style w:type="character" w:customStyle="1" w:styleId="ListLabel27">
    <w:name w:val="ListLabel 27"/>
    <w:qFormat/>
    <w:rPr>
      <w:lang w:val="bg-BG" w:eastAsia="bg-BG" w:bidi="bg-BG"/>
    </w:rPr>
  </w:style>
  <w:style w:type="character" w:customStyle="1" w:styleId="ListLabel28">
    <w:name w:val="ListLabel 28"/>
    <w:qFormat/>
    <w:rPr>
      <w:rFonts w:eastAsia="Times New Roman" w:cs="Times New Roman"/>
      <w:b/>
      <w:bCs/>
      <w:w w:val="100"/>
      <w:sz w:val="24"/>
      <w:szCs w:val="24"/>
      <w:lang w:val="bg-BG" w:eastAsia="bg-BG" w:bidi="bg-BG"/>
    </w:rPr>
  </w:style>
  <w:style w:type="character" w:customStyle="1" w:styleId="ListLabel29">
    <w:name w:val="ListLabel 29"/>
    <w:qFormat/>
    <w:rPr>
      <w:rFonts w:eastAsia="Times New Roman" w:cs="Times New Roman"/>
      <w:spacing w:val="-10"/>
      <w:w w:val="100"/>
      <w:sz w:val="22"/>
      <w:szCs w:val="22"/>
      <w:lang w:val="bg-BG" w:eastAsia="bg-BG" w:bidi="bg-BG"/>
    </w:rPr>
  </w:style>
  <w:style w:type="character" w:customStyle="1" w:styleId="ListLabel30">
    <w:name w:val="ListLabel 30"/>
    <w:qFormat/>
    <w:rPr>
      <w:lang w:val="bg-BG" w:eastAsia="bg-BG" w:bidi="bg-BG"/>
    </w:rPr>
  </w:style>
  <w:style w:type="character" w:customStyle="1" w:styleId="ListLabel31">
    <w:name w:val="ListLabel 31"/>
    <w:qFormat/>
    <w:rPr>
      <w:lang w:val="bg-BG" w:eastAsia="bg-BG" w:bidi="bg-BG"/>
    </w:rPr>
  </w:style>
  <w:style w:type="character" w:customStyle="1" w:styleId="ListLabel32">
    <w:name w:val="ListLabel 32"/>
    <w:qFormat/>
    <w:rPr>
      <w:lang w:val="bg-BG" w:eastAsia="bg-BG" w:bidi="bg-BG"/>
    </w:rPr>
  </w:style>
  <w:style w:type="character" w:customStyle="1" w:styleId="ListLabel33">
    <w:name w:val="ListLabel 33"/>
    <w:qFormat/>
    <w:rPr>
      <w:lang w:val="bg-BG" w:eastAsia="bg-BG" w:bidi="bg-BG"/>
    </w:rPr>
  </w:style>
  <w:style w:type="character" w:customStyle="1" w:styleId="ListLabel34">
    <w:name w:val="ListLabel 34"/>
    <w:qFormat/>
    <w:rPr>
      <w:lang w:val="bg-BG" w:eastAsia="bg-BG" w:bidi="bg-BG"/>
    </w:rPr>
  </w:style>
  <w:style w:type="character" w:customStyle="1" w:styleId="ListLabel35">
    <w:name w:val="ListLabel 35"/>
    <w:qFormat/>
    <w:rPr>
      <w:lang w:val="bg-BG" w:eastAsia="bg-BG" w:bidi="bg-BG"/>
    </w:rPr>
  </w:style>
  <w:style w:type="character" w:customStyle="1" w:styleId="ListLabel36">
    <w:name w:val="ListLabel 36"/>
    <w:qFormat/>
    <w:rPr>
      <w:lang w:val="bg-BG" w:eastAsia="bg-BG" w:bidi="bg-BG"/>
    </w:rPr>
  </w:style>
  <w:style w:type="character" w:customStyle="1" w:styleId="ListLabel37">
    <w:name w:val="ListLabel 37"/>
    <w:qFormat/>
    <w:rPr>
      <w:spacing w:val="-5"/>
      <w:w w:val="100"/>
      <w:lang w:val="bg-BG" w:eastAsia="bg-BG" w:bidi="bg-BG"/>
    </w:rPr>
  </w:style>
  <w:style w:type="character" w:customStyle="1" w:styleId="ListLabel38">
    <w:name w:val="ListLabel 38"/>
    <w:qFormat/>
    <w:rPr>
      <w:w w:val="100"/>
      <w:sz w:val="22"/>
      <w:szCs w:val="22"/>
      <w:lang w:val="bg-BG" w:eastAsia="bg-BG" w:bidi="bg-BG"/>
    </w:rPr>
  </w:style>
  <w:style w:type="character" w:customStyle="1" w:styleId="ListLabel39">
    <w:name w:val="ListLabel 39"/>
    <w:qFormat/>
    <w:rPr>
      <w:lang w:val="bg-BG" w:eastAsia="bg-BG" w:bidi="bg-BG"/>
    </w:rPr>
  </w:style>
  <w:style w:type="character" w:customStyle="1" w:styleId="ListLabel40">
    <w:name w:val="ListLabel 40"/>
    <w:qFormat/>
    <w:rPr>
      <w:lang w:val="bg-BG" w:eastAsia="bg-BG" w:bidi="bg-BG"/>
    </w:rPr>
  </w:style>
  <w:style w:type="character" w:customStyle="1" w:styleId="ListLabel41">
    <w:name w:val="ListLabel 41"/>
    <w:qFormat/>
    <w:rPr>
      <w:lang w:val="bg-BG" w:eastAsia="bg-BG" w:bidi="bg-BG"/>
    </w:rPr>
  </w:style>
  <w:style w:type="character" w:customStyle="1" w:styleId="ListLabel42">
    <w:name w:val="ListLabel 42"/>
    <w:qFormat/>
    <w:rPr>
      <w:lang w:val="bg-BG" w:eastAsia="bg-BG" w:bidi="bg-BG"/>
    </w:rPr>
  </w:style>
  <w:style w:type="character" w:customStyle="1" w:styleId="ListLabel43">
    <w:name w:val="ListLabel 43"/>
    <w:qFormat/>
    <w:rPr>
      <w:lang w:val="bg-BG" w:eastAsia="bg-BG" w:bidi="bg-BG"/>
    </w:rPr>
  </w:style>
  <w:style w:type="character" w:customStyle="1" w:styleId="ListLabel44">
    <w:name w:val="ListLabel 44"/>
    <w:qFormat/>
    <w:rPr>
      <w:lang w:val="bg-BG" w:eastAsia="bg-BG" w:bidi="bg-BG"/>
    </w:rPr>
  </w:style>
  <w:style w:type="character" w:customStyle="1" w:styleId="ListLabel45">
    <w:name w:val="ListLabel 45"/>
    <w:qFormat/>
    <w:rPr>
      <w:lang w:val="bg-BG" w:eastAsia="bg-BG" w:bidi="bg-BG"/>
    </w:rPr>
  </w:style>
  <w:style w:type="character" w:customStyle="1" w:styleId="ListLabel46">
    <w:name w:val="ListLabel 46"/>
    <w:qFormat/>
    <w:rPr>
      <w:rFonts w:eastAsia="Times New Roman" w:cs="Times New Roman"/>
      <w:b/>
      <w:bCs/>
      <w:w w:val="100"/>
      <w:sz w:val="32"/>
      <w:szCs w:val="32"/>
      <w:lang w:val="bg-BG" w:eastAsia="bg-BG" w:bidi="bg-BG"/>
    </w:rPr>
  </w:style>
  <w:style w:type="character" w:customStyle="1" w:styleId="ListLabel47">
    <w:name w:val="ListLabel 47"/>
    <w:qFormat/>
    <w:rPr>
      <w:lang w:val="bg-BG" w:eastAsia="bg-BG" w:bidi="bg-BG"/>
    </w:rPr>
  </w:style>
  <w:style w:type="character" w:customStyle="1" w:styleId="ListLabel48">
    <w:name w:val="ListLabel 48"/>
    <w:qFormat/>
    <w:rPr>
      <w:lang w:val="bg-BG" w:eastAsia="bg-BG" w:bidi="bg-BG"/>
    </w:rPr>
  </w:style>
  <w:style w:type="character" w:customStyle="1" w:styleId="ListLabel49">
    <w:name w:val="ListLabel 49"/>
    <w:qFormat/>
    <w:rPr>
      <w:lang w:val="bg-BG" w:eastAsia="bg-BG" w:bidi="bg-BG"/>
    </w:rPr>
  </w:style>
  <w:style w:type="character" w:customStyle="1" w:styleId="ListLabel50">
    <w:name w:val="ListLabel 50"/>
    <w:qFormat/>
    <w:rPr>
      <w:lang w:val="bg-BG" w:eastAsia="bg-BG" w:bidi="bg-BG"/>
    </w:rPr>
  </w:style>
  <w:style w:type="character" w:customStyle="1" w:styleId="ListLabel51">
    <w:name w:val="ListLabel 51"/>
    <w:qFormat/>
    <w:rPr>
      <w:lang w:val="bg-BG" w:eastAsia="bg-BG" w:bidi="bg-BG"/>
    </w:rPr>
  </w:style>
  <w:style w:type="character" w:customStyle="1" w:styleId="ListLabel52">
    <w:name w:val="ListLabel 52"/>
    <w:qFormat/>
    <w:rPr>
      <w:lang w:val="bg-BG" w:eastAsia="bg-BG" w:bidi="bg-BG"/>
    </w:rPr>
  </w:style>
  <w:style w:type="character" w:customStyle="1" w:styleId="ListLabel53">
    <w:name w:val="ListLabel 53"/>
    <w:qFormat/>
    <w:rPr>
      <w:lang w:val="bg-BG" w:eastAsia="bg-BG" w:bidi="bg-BG"/>
    </w:rPr>
  </w:style>
  <w:style w:type="character" w:customStyle="1" w:styleId="ListLabel54">
    <w:name w:val="ListLabel 54"/>
    <w:qFormat/>
    <w:rPr>
      <w:lang w:val="bg-BG" w:eastAsia="bg-BG" w:bidi="bg-BG"/>
    </w:rPr>
  </w:style>
  <w:style w:type="character" w:customStyle="1" w:styleId="ListLabel55">
    <w:name w:val="ListLabel 55"/>
    <w:qFormat/>
    <w:rPr>
      <w:rFonts w:eastAsia="Times New Roman" w:cs="Times New Roman"/>
      <w:b/>
      <w:bCs/>
      <w:spacing w:val="0"/>
      <w:w w:val="100"/>
      <w:sz w:val="32"/>
      <w:szCs w:val="32"/>
      <w:lang w:val="bg-BG" w:eastAsia="bg-BG" w:bidi="bg-BG"/>
    </w:rPr>
  </w:style>
  <w:style w:type="character" w:customStyle="1" w:styleId="ListLabel56">
    <w:name w:val="ListLabel 56"/>
    <w:qFormat/>
    <w:rPr>
      <w:lang w:val="bg-BG" w:eastAsia="bg-BG" w:bidi="bg-BG"/>
    </w:rPr>
  </w:style>
  <w:style w:type="character" w:customStyle="1" w:styleId="ListLabel57">
    <w:name w:val="ListLabel 57"/>
    <w:qFormat/>
    <w:rPr>
      <w:lang w:val="bg-BG" w:eastAsia="bg-BG" w:bidi="bg-BG"/>
    </w:rPr>
  </w:style>
  <w:style w:type="character" w:customStyle="1" w:styleId="ListLabel58">
    <w:name w:val="ListLabel 58"/>
    <w:qFormat/>
    <w:rPr>
      <w:lang w:val="bg-BG" w:eastAsia="bg-BG" w:bidi="bg-BG"/>
    </w:rPr>
  </w:style>
  <w:style w:type="character" w:customStyle="1" w:styleId="ListLabel59">
    <w:name w:val="ListLabel 59"/>
    <w:qFormat/>
    <w:rPr>
      <w:lang w:val="bg-BG" w:eastAsia="bg-BG" w:bidi="bg-BG"/>
    </w:rPr>
  </w:style>
  <w:style w:type="character" w:customStyle="1" w:styleId="ListLabel60">
    <w:name w:val="ListLabel 60"/>
    <w:qFormat/>
    <w:rPr>
      <w:lang w:val="bg-BG" w:eastAsia="bg-BG" w:bidi="bg-BG"/>
    </w:rPr>
  </w:style>
  <w:style w:type="character" w:customStyle="1" w:styleId="ListLabel61">
    <w:name w:val="ListLabel 61"/>
    <w:qFormat/>
    <w:rPr>
      <w:lang w:val="bg-BG" w:eastAsia="bg-BG" w:bidi="bg-BG"/>
    </w:rPr>
  </w:style>
  <w:style w:type="character" w:customStyle="1" w:styleId="ListLabel62">
    <w:name w:val="ListLabel 62"/>
    <w:qFormat/>
    <w:rPr>
      <w:lang w:val="bg-BG" w:eastAsia="bg-BG" w:bidi="bg-BG"/>
    </w:rPr>
  </w:style>
  <w:style w:type="character" w:customStyle="1" w:styleId="ListLabel63">
    <w:name w:val="ListLabel 63"/>
    <w:qFormat/>
    <w:rPr>
      <w:lang w:val="bg-BG" w:eastAsia="bg-BG" w:bidi="bg-BG"/>
    </w:rPr>
  </w:style>
  <w:style w:type="character" w:customStyle="1" w:styleId="ListLabel64">
    <w:name w:val="ListLabel 64"/>
    <w:qFormat/>
    <w:rPr>
      <w:rFonts w:eastAsia="Times New Roman" w:cs="Times New Roman"/>
      <w:spacing w:val="-3"/>
      <w:w w:val="100"/>
      <w:sz w:val="22"/>
      <w:szCs w:val="22"/>
      <w:lang w:val="bg-BG" w:eastAsia="bg-BG" w:bidi="bg-BG"/>
    </w:rPr>
  </w:style>
  <w:style w:type="character" w:customStyle="1" w:styleId="ListLabel65">
    <w:name w:val="ListLabel 65"/>
    <w:qFormat/>
    <w:rPr>
      <w:rFonts w:eastAsia="Times New Roman" w:cs="Times New Roman"/>
      <w:spacing w:val="-10"/>
      <w:w w:val="100"/>
      <w:sz w:val="22"/>
      <w:szCs w:val="22"/>
      <w:lang w:val="bg-BG" w:eastAsia="bg-BG" w:bidi="bg-BG"/>
    </w:rPr>
  </w:style>
  <w:style w:type="character" w:customStyle="1" w:styleId="ListLabel66">
    <w:name w:val="ListLabel 66"/>
    <w:qFormat/>
    <w:rPr>
      <w:lang w:val="bg-BG" w:eastAsia="bg-BG" w:bidi="bg-BG"/>
    </w:rPr>
  </w:style>
  <w:style w:type="character" w:customStyle="1" w:styleId="ListLabel67">
    <w:name w:val="ListLabel 67"/>
    <w:qFormat/>
    <w:rPr>
      <w:lang w:val="bg-BG" w:eastAsia="bg-BG" w:bidi="bg-BG"/>
    </w:rPr>
  </w:style>
  <w:style w:type="character" w:customStyle="1" w:styleId="ListLabel68">
    <w:name w:val="ListLabel 68"/>
    <w:qFormat/>
    <w:rPr>
      <w:lang w:val="bg-BG" w:eastAsia="bg-BG" w:bidi="bg-BG"/>
    </w:rPr>
  </w:style>
  <w:style w:type="character" w:customStyle="1" w:styleId="ListLabel69">
    <w:name w:val="ListLabel 69"/>
    <w:qFormat/>
    <w:rPr>
      <w:lang w:val="bg-BG" w:eastAsia="bg-BG" w:bidi="bg-BG"/>
    </w:rPr>
  </w:style>
  <w:style w:type="character" w:customStyle="1" w:styleId="ListLabel70">
    <w:name w:val="ListLabel 70"/>
    <w:qFormat/>
    <w:rPr>
      <w:lang w:val="bg-BG" w:eastAsia="bg-BG" w:bidi="bg-BG"/>
    </w:rPr>
  </w:style>
  <w:style w:type="character" w:customStyle="1" w:styleId="ListLabel71">
    <w:name w:val="ListLabel 71"/>
    <w:qFormat/>
    <w:rPr>
      <w:lang w:val="bg-BG" w:eastAsia="bg-BG" w:bidi="bg-BG"/>
    </w:rPr>
  </w:style>
  <w:style w:type="character" w:customStyle="1" w:styleId="ListLabel72">
    <w:name w:val="ListLabel 72"/>
    <w:qFormat/>
    <w:rPr>
      <w:lang w:val="bg-BG" w:eastAsia="bg-BG" w:bidi="bg-BG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eastAsia="Times New Roman" w:cs="Times New Roman"/>
      <w:color w:val="auto"/>
      <w:sz w:val="24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ascii="Rubik" w:hAnsi="Rubik" w:cs="Arial"/>
      <w:b/>
      <w:spacing w:val="40"/>
      <w:sz w:val="12"/>
      <w:szCs w:val="12"/>
    </w:rPr>
  </w:style>
  <w:style w:type="character" w:customStyle="1" w:styleId="a">
    <w:name w:val="Връзка към Интернет"/>
    <w:rPr>
      <w:color w:val="000080"/>
      <w:u w:val="single"/>
    </w:rPr>
  </w:style>
  <w:style w:type="character" w:customStyle="1" w:styleId="a0">
    <w:name w:val="Водачи"/>
    <w:qFormat/>
    <w:rPr>
      <w:rFonts w:ascii="OpenSymbol" w:eastAsia="OpenSymbol" w:hAnsi="OpenSymbol" w:cs="OpenSymbol"/>
    </w:rPr>
  </w:style>
  <w:style w:type="character" w:customStyle="1" w:styleId="ListLabel93">
    <w:name w:val="ListLabel 93"/>
    <w:qFormat/>
    <w:rPr>
      <w:rFonts w:cs="Symbol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Wingdings"/>
    </w:rPr>
  </w:style>
  <w:style w:type="character" w:customStyle="1" w:styleId="ListLabel96">
    <w:name w:val="ListLabel 96"/>
    <w:qFormat/>
    <w:rPr>
      <w:rFonts w:cs="Symbol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Wingdings"/>
    </w:rPr>
  </w:style>
  <w:style w:type="character" w:customStyle="1" w:styleId="ListLabel99">
    <w:name w:val="ListLabel 99"/>
    <w:qFormat/>
    <w:rPr>
      <w:rFonts w:cs="Symbol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Wingdings"/>
    </w:rPr>
  </w:style>
  <w:style w:type="character" w:customStyle="1" w:styleId="ListLabel102">
    <w:name w:val="ListLabel 102"/>
    <w:qFormat/>
    <w:rPr>
      <w:rFonts w:cs="Times New Roman"/>
      <w:color w:val="auto"/>
      <w:sz w:val="24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Wingdings"/>
    </w:rPr>
  </w:style>
  <w:style w:type="character" w:customStyle="1" w:styleId="ListLabel105">
    <w:name w:val="ListLabel 105"/>
    <w:qFormat/>
    <w:rPr>
      <w:rFonts w:cs="Symbol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Wingdings"/>
    </w:rPr>
  </w:style>
  <w:style w:type="character" w:customStyle="1" w:styleId="ListLabel108">
    <w:name w:val="ListLabel 108"/>
    <w:qFormat/>
    <w:rPr>
      <w:rFonts w:cs="Symbol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Wingdings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rFonts w:cs="OpenSymbol"/>
    </w:rPr>
  </w:style>
  <w:style w:type="character" w:customStyle="1" w:styleId="ListLabel119">
    <w:name w:val="ListLabel 119"/>
    <w:qFormat/>
    <w:rPr>
      <w:rFonts w:cs="OpenSymbol"/>
    </w:rPr>
  </w:style>
  <w:style w:type="character" w:customStyle="1" w:styleId="ListLabel120">
    <w:name w:val="ListLabel 120"/>
    <w:qFormat/>
    <w:rPr>
      <w:rFonts w:cs="OpenSymbol"/>
    </w:rPr>
  </w:style>
  <w:style w:type="character" w:customStyle="1" w:styleId="ListLabel121">
    <w:name w:val="ListLabel 121"/>
    <w:qFormat/>
    <w:rPr>
      <w:rFonts w:cs="OpenSymbol"/>
    </w:rPr>
  </w:style>
  <w:style w:type="character" w:customStyle="1" w:styleId="ListLabel122">
    <w:name w:val="ListLabel 122"/>
    <w:qFormat/>
    <w:rPr>
      <w:rFonts w:cs="OpenSymbol"/>
    </w:rPr>
  </w:style>
  <w:style w:type="character" w:customStyle="1" w:styleId="ListLabel123">
    <w:name w:val="ListLabel 123"/>
    <w:qFormat/>
    <w:rPr>
      <w:rFonts w:cs="OpenSymbol"/>
    </w:rPr>
  </w:style>
  <w:style w:type="character" w:customStyle="1" w:styleId="ListLabel124">
    <w:name w:val="ListLabel 124"/>
    <w:qFormat/>
    <w:rPr>
      <w:rFonts w:cs="OpenSymbol"/>
    </w:rPr>
  </w:style>
  <w:style w:type="character" w:customStyle="1" w:styleId="ListLabel125">
    <w:name w:val="ListLabel 125"/>
    <w:qFormat/>
    <w:rPr>
      <w:rFonts w:cs="OpenSymbol"/>
    </w:rPr>
  </w:style>
  <w:style w:type="character" w:customStyle="1" w:styleId="ListLabel126">
    <w:name w:val="ListLabel 126"/>
    <w:qFormat/>
    <w:rPr>
      <w:rFonts w:cs="OpenSymbol"/>
    </w:rPr>
  </w:style>
  <w:style w:type="character" w:customStyle="1" w:styleId="ListLabel127">
    <w:name w:val="ListLabel 127"/>
    <w:qFormat/>
    <w:rPr>
      <w:rFonts w:cs="OpenSymbol"/>
    </w:rPr>
  </w:style>
  <w:style w:type="character" w:customStyle="1" w:styleId="ListLabel128">
    <w:name w:val="ListLabel 128"/>
    <w:qFormat/>
    <w:rPr>
      <w:rFonts w:cs="OpenSymbol"/>
    </w:rPr>
  </w:style>
  <w:style w:type="character" w:customStyle="1" w:styleId="ListLabel129">
    <w:name w:val="ListLabel 129"/>
    <w:qFormat/>
  </w:style>
  <w:style w:type="character" w:customStyle="1" w:styleId="a1">
    <w:name w:val="Символи за номериране"/>
    <w:qFormat/>
  </w:style>
  <w:style w:type="character" w:customStyle="1" w:styleId="ListLabel130">
    <w:name w:val="ListLabel 130"/>
    <w:qFormat/>
  </w:style>
  <w:style w:type="character" w:customStyle="1" w:styleId="ListLabel131">
    <w:name w:val="ListLabel 131"/>
    <w:qFormat/>
  </w:style>
  <w:style w:type="paragraph" w:customStyle="1" w:styleId="a2">
    <w:name w:val="Заглавие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3">
    <w:name w:val="Указател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>
      <w:ind w:left="836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qFormat/>
    <w:rsid w:val="00BE2F30"/>
    <w:pPr>
      <w:spacing w:beforeAutospacing="1" w:afterAutospacing="1"/>
    </w:pPr>
    <w:rPr>
      <w:sz w:val="24"/>
      <w:szCs w:val="24"/>
      <w:lang w:bidi="ar-SA"/>
    </w:rPr>
  </w:style>
  <w:style w:type="paragraph" w:customStyle="1" w:styleId="xmsolistparagraph">
    <w:name w:val="x_msolistparagraph"/>
    <w:basedOn w:val="Normal"/>
    <w:qFormat/>
    <w:rsid w:val="002D7A44"/>
    <w:pPr>
      <w:ind w:left="720"/>
    </w:pPr>
    <w:rPr>
      <w:rFonts w:ascii="Calibri" w:eastAsiaTheme="minorEastAsia" w:hAnsi="Calibri" w:cs="Calibri"/>
      <w:lang w:val="en-US" w:eastAsia="en-US" w:bidi="ar-SA"/>
    </w:rPr>
  </w:style>
  <w:style w:type="table" w:styleId="TableGrid">
    <w:name w:val="Table Grid"/>
    <w:basedOn w:val="TableNormal"/>
    <w:rsid w:val="00F9744E"/>
    <w:rPr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4B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B6B"/>
    <w:rPr>
      <w:rFonts w:ascii="Segoe UI" w:eastAsia="Times New Roman" w:hAnsi="Segoe UI" w:cs="Segoe UI"/>
      <w:sz w:val="18"/>
      <w:szCs w:val="18"/>
      <w:lang w:val="bg-BG" w:eastAsia="bg-BG" w:bidi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jobs@codingburgas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F575D189E49D14788D8777802AFEA43" ma:contentTypeVersion="13" ma:contentTypeDescription="Създаване на нов документ" ma:contentTypeScope="" ma:versionID="462905ac431d4c0aa8659291ec2769d1">
  <xsd:schema xmlns:xsd="http://www.w3.org/2001/XMLSchema" xmlns:xs="http://www.w3.org/2001/XMLSchema" xmlns:p="http://schemas.microsoft.com/office/2006/metadata/properties" xmlns:ns3="1f9f1cb2-8cb3-4a41-8b55-4047a9b47380" xmlns:ns4="6af142f2-ed87-45ba-9aa0-5c10b642a18f" targetNamespace="http://schemas.microsoft.com/office/2006/metadata/properties" ma:root="true" ma:fieldsID="44456035a3f4821aa6a6d7b945a8aef2" ns3:_="" ns4:_="">
    <xsd:import namespace="1f9f1cb2-8cb3-4a41-8b55-4047a9b47380"/>
    <xsd:import namespace="6af142f2-ed87-45ba-9aa0-5c10b642a18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9f1cb2-8cb3-4a41-8b55-4047a9b473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f142f2-ed87-45ba-9aa0-5c10b642a18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Споделено с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Споделени с подробност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Хеширане на подсказване за споделяне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ъдържание"/>
        <xsd:element ref="dc:title" minOccurs="0" maxOccurs="1" ma:index="4" ma:displayName="Заглав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5EB1B3-FA0C-423C-9754-38B3CF391B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9f1cb2-8cb3-4a41-8b55-4047a9b47380"/>
    <ds:schemaRef ds:uri="6af142f2-ed87-45ba-9aa0-5c10b642a1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88733C-1AD6-4459-8EAC-10C75BA4FDDE}">
  <ds:schemaRefs>
    <ds:schemaRef ds:uri="http://schemas.microsoft.com/office/2006/documentManagement/types"/>
    <ds:schemaRef ds:uri="6af142f2-ed87-45ba-9aa0-5c10b642a18f"/>
    <ds:schemaRef ds:uri="http://purl.org/dc/terms/"/>
    <ds:schemaRef ds:uri="http://schemas.openxmlformats.org/package/2006/metadata/core-properties"/>
    <ds:schemaRef ds:uri="http://purl.org/dc/dcmitype/"/>
    <ds:schemaRef ds:uri="1f9f1cb2-8cb3-4a41-8b55-4047a9b47380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1B4B958-C562-44ED-B05A-7BAD16E3056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Coding Burgas</Company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Дарина Кандарова</dc:creator>
  <dc:description/>
  <cp:lastModifiedBy>Данаила Стаматова</cp:lastModifiedBy>
  <cp:revision>3</cp:revision>
  <cp:lastPrinted>2021-07-05T14:47:00Z</cp:lastPrinted>
  <dcterms:created xsi:type="dcterms:W3CDTF">2021-07-01T07:10:00Z</dcterms:created>
  <dcterms:modified xsi:type="dcterms:W3CDTF">2021-07-05T14:47:00Z</dcterms:modified>
  <dc:language>bg-BG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Coding Burgas</vt:lpwstr>
  </property>
  <property fmtid="{D5CDD505-2E9C-101B-9397-08002B2CF9AE}" pid="4" name="ContentTypeId">
    <vt:lpwstr>0x0101005F575D189E49D14788D8777802AFEA43</vt:lpwstr>
  </property>
  <property fmtid="{D5CDD505-2E9C-101B-9397-08002B2CF9AE}" pid="5" name="Created">
    <vt:filetime>2014-02-18T00:00:00Z</vt:filetime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2014-02-18T00:00:00Z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